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256A" w14:textId="7643BC60" w:rsidR="003A3EBA" w:rsidRPr="003A3EBA" w:rsidRDefault="00521C0F" w:rsidP="00EE67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  <w:r w:rsidRPr="00521C0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ДК 021: 2015 - 90430000-0 "Послуги з відведення стічних вод" (Послуги з централізованого водовідведення)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515"/>
      </w:tblGrid>
      <w:tr w:rsidR="005D753E" w:rsidRPr="003A3EBA" w14:paraId="6F4BA98B" w14:textId="77777777" w:rsidTr="001B28FE">
        <w:tc>
          <w:tcPr>
            <w:tcW w:w="846" w:type="dxa"/>
          </w:tcPr>
          <w:p w14:paraId="4E21AF78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  <w:p w14:paraId="741E5C7D" w14:textId="7D556655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73DD842A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4BCF14A8" w14:textId="1424435C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  <w:tc>
          <w:tcPr>
            <w:tcW w:w="6515" w:type="dxa"/>
          </w:tcPr>
          <w:p w14:paraId="62584493" w14:textId="3C11DDAF" w:rsidR="005D753E" w:rsidRPr="003A3EBA" w:rsidRDefault="005D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Зміст обґрунтування</w:t>
            </w:r>
          </w:p>
        </w:tc>
      </w:tr>
      <w:tr w:rsidR="005D753E" w:rsidRPr="003A3EBA" w14:paraId="6F5F7F33" w14:textId="77777777" w:rsidTr="001B28FE">
        <w:tc>
          <w:tcPr>
            <w:tcW w:w="846" w:type="dxa"/>
          </w:tcPr>
          <w:p w14:paraId="44B43A26" w14:textId="6D98F7D4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61139B8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Технічні і</w:t>
            </w:r>
          </w:p>
          <w:p w14:paraId="7DE00F3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</w:p>
          <w:p w14:paraId="17B5E810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3894712C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14:paraId="512798FF" w14:textId="31C68A2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</w:p>
        </w:tc>
        <w:tc>
          <w:tcPr>
            <w:tcW w:w="6515" w:type="dxa"/>
          </w:tcPr>
          <w:p w14:paraId="77255CA1" w14:textId="2AE61753" w:rsidR="005D753E" w:rsidRPr="003A3EBA" w:rsidRDefault="002B5BEF" w:rsidP="001B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безперебійного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469">
              <w:rPr>
                <w:rFonts w:ascii="Times New Roman" w:hAnsi="Times New Roman" w:cs="Times New Roman"/>
                <w:sz w:val="24"/>
                <w:szCs w:val="24"/>
              </w:rPr>
              <w:t xml:space="preserve">роботи парку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 xml:space="preserve"> керівництвом парку були прийнято рішення для </w:t>
            </w:r>
            <w:r w:rsidR="00D370E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заключення договору на </w:t>
            </w:r>
            <w:r w:rsidR="009E58BB">
              <w:rPr>
                <w:rFonts w:ascii="Times New Roman" w:hAnsi="Times New Roman" w:cs="Times New Roman"/>
                <w:sz w:val="24"/>
                <w:szCs w:val="24"/>
              </w:rPr>
              <w:t xml:space="preserve">водовідведення </w:t>
            </w:r>
          </w:p>
        </w:tc>
      </w:tr>
      <w:tr w:rsidR="005D753E" w:rsidRPr="003A3EBA" w14:paraId="4E0CADE0" w14:textId="77777777" w:rsidTr="001B28FE">
        <w:tc>
          <w:tcPr>
            <w:tcW w:w="846" w:type="dxa"/>
          </w:tcPr>
          <w:p w14:paraId="3D9FCB54" w14:textId="20687FC5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510EB42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</w:p>
          <w:p w14:paraId="651E0F67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вартість та/або</w:t>
            </w:r>
          </w:p>
          <w:p w14:paraId="4D41C6B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14:paraId="6F726F8A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14:paraId="36481C79" w14:textId="142DFF6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6515" w:type="dxa"/>
          </w:tcPr>
          <w:p w14:paraId="60D75B0A" w14:textId="1FDF79AB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Валютою тендерної пропозиції є національна валюта України –гривня (UAH).</w:t>
            </w:r>
          </w:p>
          <w:p w14:paraId="007131DC" w14:textId="575F738C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Розрахунки здійснюватимуться у національній валюті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згідно з Договором.</w:t>
            </w:r>
          </w:p>
          <w:p w14:paraId="45CE102C" w14:textId="08F50CA6" w:rsidR="00B25C59" w:rsidRPr="003A3EBA" w:rsidRDefault="00B25C59" w:rsidP="0004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за кошторисом або очікувана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закупівлі товарів </w:t>
            </w:r>
            <w:r w:rsidR="00521C0F">
              <w:rPr>
                <w:rFonts w:ascii="Times New Roman" w:hAnsi="Times New Roman" w:cs="Times New Roman"/>
                <w:sz w:val="24"/>
                <w:szCs w:val="24"/>
              </w:rPr>
              <w:t>199460</w:t>
            </w:r>
            <w:r w:rsidR="00A20C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  <w:r w:rsidR="009E5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19C"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  <w:p w14:paraId="07792853" w14:textId="33322872" w:rsidR="005D753E" w:rsidRPr="003A3EBA" w:rsidRDefault="00B25C59" w:rsidP="005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Джерело фінансування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кошти Державного Бюджету України</w:t>
            </w:r>
          </w:p>
        </w:tc>
      </w:tr>
    </w:tbl>
    <w:p w14:paraId="74502E47" w14:textId="77777777" w:rsidR="000B2721" w:rsidRPr="003A3EBA" w:rsidRDefault="000B2721">
      <w:pPr>
        <w:rPr>
          <w:rFonts w:ascii="Times New Roman" w:hAnsi="Times New Roman" w:cs="Times New Roman"/>
          <w:sz w:val="24"/>
          <w:szCs w:val="24"/>
        </w:rPr>
      </w:pPr>
    </w:p>
    <w:sectPr w:rsidR="000B2721" w:rsidRPr="003A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FC"/>
    <w:rsid w:val="000411C2"/>
    <w:rsid w:val="00075FC2"/>
    <w:rsid w:val="000B0469"/>
    <w:rsid w:val="000B2721"/>
    <w:rsid w:val="000B47FC"/>
    <w:rsid w:val="001B28FE"/>
    <w:rsid w:val="002A6D27"/>
    <w:rsid w:val="002B5BEF"/>
    <w:rsid w:val="003A3EBA"/>
    <w:rsid w:val="0047719C"/>
    <w:rsid w:val="005114EF"/>
    <w:rsid w:val="00521C0F"/>
    <w:rsid w:val="005460F8"/>
    <w:rsid w:val="005D753E"/>
    <w:rsid w:val="00712AC7"/>
    <w:rsid w:val="00803BA3"/>
    <w:rsid w:val="00835F6F"/>
    <w:rsid w:val="009E58BB"/>
    <w:rsid w:val="00A20C62"/>
    <w:rsid w:val="00AA5CDD"/>
    <w:rsid w:val="00B25C59"/>
    <w:rsid w:val="00BA5F55"/>
    <w:rsid w:val="00D370E1"/>
    <w:rsid w:val="00DC5539"/>
    <w:rsid w:val="00E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CAC"/>
  <w15:chartTrackingRefBased/>
  <w15:docId w15:val="{3581F980-CDF0-49DE-9F87-1AD603D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262</Characters>
  <Application>Microsoft Office Word</Application>
  <DocSecurity>0</DocSecurity>
  <Lines>2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Veggas</dc:creator>
  <cp:keywords/>
  <dc:description/>
  <cp:lastModifiedBy>Alex Veggas</cp:lastModifiedBy>
  <cp:revision>22</cp:revision>
  <dcterms:created xsi:type="dcterms:W3CDTF">2022-10-06T06:32:00Z</dcterms:created>
  <dcterms:modified xsi:type="dcterms:W3CDTF">2022-10-25T17:20:00Z</dcterms:modified>
</cp:coreProperties>
</file>